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29CB18FE" w14:textId="5DCB7B68" w:rsidR="00400498" w:rsidRPr="00786D41" w:rsidRDefault="008511C9"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B10272">
        <w:rPr>
          <w:rFonts w:eastAsia="Arial Unicode MS" w:cs="Times New Roman"/>
          <w:b/>
          <w:color w:val="000000"/>
          <w:kern w:val="0"/>
          <w:lang w:eastAsia="lv-LV" w:bidi="ar-SA"/>
        </w:rPr>
        <w:t>84</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B10272">
        <w:rPr>
          <w:rFonts w:eastAsia="Arial Unicode MS" w:cs="Times New Roman"/>
          <w:color w:val="000000"/>
          <w:kern w:val="0"/>
          <w:lang w:eastAsia="lv-LV" w:bidi="ar-SA"/>
        </w:rPr>
        <w:t>22</w:t>
      </w:r>
      <w:r w:rsidR="002E36B6" w:rsidRPr="006C111A">
        <w:rPr>
          <w:rFonts w:eastAsia="Arial Unicode MS" w:cs="Times New Roman"/>
          <w:color w:val="000000"/>
          <w:kern w:val="0"/>
          <w:lang w:eastAsia="lv-LV" w:bidi="ar-SA"/>
        </w:rPr>
        <w:t>. p.)</w:t>
      </w:r>
    </w:p>
    <w:p w14:paraId="33550115" w14:textId="396365A4" w:rsidR="00FB61E4" w:rsidRDefault="00FB61E4"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4E769EFE" w14:textId="77777777" w:rsidR="00B10272" w:rsidRDefault="00B10272"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57B48C60" w14:textId="77777777" w:rsidR="00B10272" w:rsidRDefault="00B10272" w:rsidP="00B10272">
      <w:pPr>
        <w:jc w:val="both"/>
        <w:rPr>
          <w:rFonts w:eastAsia="Calibri" w:cs="Times New Roman"/>
          <w:i/>
        </w:rPr>
      </w:pPr>
      <w:r>
        <w:rPr>
          <w:rFonts w:eastAsia="Arial Unicode MS" w:cs="Arial Unicode MS"/>
          <w:b/>
        </w:rPr>
        <w:t>Par nekustamā īpašuma “</w:t>
      </w:r>
      <w:proofErr w:type="spellStart"/>
      <w:r>
        <w:rPr>
          <w:rFonts w:eastAsia="Arial Unicode MS" w:cs="Arial Unicode MS"/>
          <w:b/>
        </w:rPr>
        <w:t>Piziči</w:t>
      </w:r>
      <w:proofErr w:type="spellEnd"/>
      <w:r>
        <w:rPr>
          <w:rFonts w:eastAsia="Arial Unicode MS" w:cs="Arial Unicode MS"/>
          <w:b/>
        </w:rPr>
        <w:t>”, Praulienas pagasts, Madonas novads, atsavināšanu</w:t>
      </w:r>
    </w:p>
    <w:p w14:paraId="7E0C5F08" w14:textId="4D39B39A" w:rsidR="00B10272" w:rsidRDefault="00B10272" w:rsidP="00B10272">
      <w:pPr>
        <w:rPr>
          <w:rFonts w:eastAsia="Times New Roman"/>
        </w:rPr>
      </w:pPr>
      <w:r>
        <w:rPr>
          <w:rFonts w:eastAsia="Times New Roman"/>
        </w:rPr>
        <w:t xml:space="preserve">     </w:t>
      </w:r>
    </w:p>
    <w:p w14:paraId="3BA6A759" w14:textId="77777777" w:rsidR="00B10272" w:rsidRDefault="00B10272" w:rsidP="00B10272">
      <w:pPr>
        <w:ind w:firstLine="709"/>
        <w:jc w:val="both"/>
        <w:rPr>
          <w:rFonts w:eastAsia="Calibri" w:cs="Times New Roman"/>
        </w:rPr>
      </w:pPr>
      <w:r>
        <w:rPr>
          <w:rFonts w:eastAsia="Calibri" w:cs="Times New Roman"/>
        </w:rPr>
        <w:t>Nekustamais īpašums “</w:t>
      </w:r>
      <w:proofErr w:type="spellStart"/>
      <w:r>
        <w:rPr>
          <w:rFonts w:eastAsia="Calibri" w:cs="Times New Roman"/>
        </w:rPr>
        <w:t>Piziči</w:t>
      </w:r>
      <w:proofErr w:type="spellEnd"/>
      <w:r>
        <w:rPr>
          <w:rFonts w:eastAsia="Calibri" w:cs="Times New Roman"/>
        </w:rPr>
        <w:t>”, Praulienas pagastā, Madonas novadā, ar kadastra numuru 7086 016 0191, sastāv no zemes vienības ar kadastra apzīmējumu 7086 016 0191 0.2447 ha platībā un ir reģistrēts Vidzemes rajona tiesas Praulienas pagasta zemesgrāmatas nodalījumā Nr.100000565312 uz Madonas novada pašvaldības vārda.</w:t>
      </w:r>
    </w:p>
    <w:p w14:paraId="036EDB7A" w14:textId="609F3E51" w:rsidR="00B10272" w:rsidRDefault="00B10272" w:rsidP="00B10272">
      <w:pPr>
        <w:pStyle w:val="Sarakstarindkopa1"/>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Starp Praulienas pagasta pārvaldi un </w:t>
      </w:r>
      <w:r w:rsidR="00997502">
        <w:rPr>
          <w:rFonts w:ascii="Times New Roman" w:eastAsia="Calibri" w:hAnsi="Times New Roman" w:cs="Times New Roman"/>
          <w:sz w:val="24"/>
          <w:szCs w:val="24"/>
        </w:rPr>
        <w:t>[…]</w:t>
      </w:r>
      <w:r>
        <w:rPr>
          <w:rFonts w:ascii="Times New Roman" w:eastAsia="Calibri" w:hAnsi="Times New Roman" w:cs="Times New Roman"/>
          <w:sz w:val="24"/>
          <w:szCs w:val="24"/>
        </w:rPr>
        <w:t xml:space="preserve"> 2011.gada 29.septembrī tika noslēgts lauku apvidus zemes nomas līgums Nr.2., kurš ar 09.12.2021. vienošanos Nr.2.9.18.3/21/67 tika pagarināts līdz 31.08.2031.</w:t>
      </w:r>
    </w:p>
    <w:p w14:paraId="4EE67823" w14:textId="4A11DAD5" w:rsidR="00B10272" w:rsidRDefault="00B14041" w:rsidP="00B10272">
      <w:pPr>
        <w:pStyle w:val="Sarakstarindkopa1"/>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Nekustamais īpašums </w:t>
      </w:r>
      <w:r w:rsidR="00B10272">
        <w:rPr>
          <w:rFonts w:ascii="Times New Roman" w:eastAsia="Calibri" w:hAnsi="Times New Roman" w:cs="Times New Roman"/>
          <w:sz w:val="24"/>
          <w:szCs w:val="24"/>
        </w:rPr>
        <w:t>“</w:t>
      </w:r>
      <w:proofErr w:type="spellStart"/>
      <w:r w:rsidR="00B10272">
        <w:rPr>
          <w:rFonts w:ascii="Times New Roman" w:eastAsia="Calibri" w:hAnsi="Times New Roman" w:cs="Times New Roman"/>
          <w:sz w:val="24"/>
          <w:szCs w:val="24"/>
        </w:rPr>
        <w:t>Piziči</w:t>
      </w:r>
      <w:proofErr w:type="spellEnd"/>
      <w:r w:rsidR="00B10272">
        <w:rPr>
          <w:rFonts w:ascii="Times New Roman" w:eastAsia="Calibri" w:hAnsi="Times New Roman" w:cs="Times New Roman"/>
          <w:sz w:val="24"/>
          <w:szCs w:val="24"/>
        </w:rPr>
        <w:t>”</w:t>
      </w:r>
      <w:r w:rsidR="00B10272" w:rsidRPr="008B63E2">
        <w:rPr>
          <w:rFonts w:ascii="Times New Roman" w:eastAsia="Calibri" w:hAnsi="Times New Roman" w:cs="Times New Roman"/>
          <w:sz w:val="24"/>
          <w:szCs w:val="24"/>
        </w:rPr>
        <w:t xml:space="preserve">, </w:t>
      </w:r>
      <w:r w:rsidR="00B10272">
        <w:rPr>
          <w:rFonts w:ascii="Times New Roman" w:eastAsia="Calibri" w:hAnsi="Times New Roman" w:cs="Times New Roman"/>
          <w:sz w:val="24"/>
          <w:szCs w:val="24"/>
        </w:rPr>
        <w:t>Praulienas</w:t>
      </w:r>
      <w:r>
        <w:rPr>
          <w:rFonts w:ascii="Times New Roman" w:eastAsia="Calibri" w:hAnsi="Times New Roman" w:cs="Times New Roman"/>
          <w:sz w:val="24"/>
          <w:szCs w:val="24"/>
        </w:rPr>
        <w:t xml:space="preserve"> pagastā, </w:t>
      </w:r>
      <w:r w:rsidR="00B10272" w:rsidRPr="008B63E2">
        <w:rPr>
          <w:rFonts w:ascii="Times New Roman" w:eastAsia="Calibri" w:hAnsi="Times New Roman" w:cs="Times New Roman"/>
          <w:sz w:val="24"/>
          <w:szCs w:val="24"/>
        </w:rPr>
        <w:t>Madonas novadā</w:t>
      </w:r>
      <w:r w:rsidR="00B10272">
        <w:rPr>
          <w:rFonts w:ascii="Times New Roman" w:eastAsia="Calibri" w:hAnsi="Times New Roman" w:cs="Times New Roman"/>
          <w:sz w:val="24"/>
          <w:szCs w:val="24"/>
        </w:rPr>
        <w:t>, ar kadastra numuru 7086 016 0191</w:t>
      </w:r>
      <w:r w:rsidR="00B10272" w:rsidRPr="008B63E2">
        <w:rPr>
          <w:rFonts w:ascii="Times New Roman" w:eastAsia="Calibri" w:hAnsi="Times New Roman" w:cs="Times New Roman"/>
          <w:sz w:val="24"/>
          <w:szCs w:val="24"/>
        </w:rPr>
        <w:t xml:space="preserve">  nav nepieciešams pašvaldībai tās funkcijas nodrošināšanai.</w:t>
      </w:r>
    </w:p>
    <w:p w14:paraId="7A9BC5FB" w14:textId="245F6CBE" w:rsidR="00B10272" w:rsidRPr="008B63E2" w:rsidRDefault="00B10272" w:rsidP="00B10272">
      <w:pPr>
        <w:pStyle w:val="Sarakstarindkopa1"/>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Ir veikta nekustamā īpašuma novērtēšana. </w:t>
      </w:r>
      <w:r w:rsidRPr="00D00792">
        <w:rPr>
          <w:rFonts w:ascii="Times New Roman" w:eastAsia="Calibri" w:hAnsi="Times New Roman" w:cs="Times New Roman"/>
          <w:sz w:val="24"/>
          <w:szCs w:val="24"/>
        </w:rPr>
        <w:t>Atbilstoši sertificēta vērtētāja SIA „</w:t>
      </w:r>
      <w:proofErr w:type="spellStart"/>
      <w:r w:rsidRPr="00D00792">
        <w:rPr>
          <w:rFonts w:ascii="Times New Roman" w:eastAsia="Calibri" w:hAnsi="Times New Roman" w:cs="Times New Roman"/>
          <w:sz w:val="24"/>
          <w:szCs w:val="24"/>
        </w:rPr>
        <w:t>Liniko</w:t>
      </w:r>
      <w:proofErr w:type="spellEnd"/>
      <w:r w:rsidRPr="00D00792">
        <w:rPr>
          <w:rFonts w:ascii="Times New Roman" w:eastAsia="Calibri" w:hAnsi="Times New Roman" w:cs="Times New Roman"/>
          <w:sz w:val="24"/>
          <w:szCs w:val="24"/>
        </w:rPr>
        <w:t>” (Latvijas Īpašumu Vērtētāju asociācijas profesionālās kvalifikācijas sertifikāts Nr.131) 2022.gada 14.aprīļa novērtējumam, nekustamā īpašuma tirgus vērtība noteikta – EUR 900,00</w:t>
      </w:r>
      <w:r>
        <w:rPr>
          <w:rFonts w:ascii="Times New Roman" w:eastAsia="Calibri" w:hAnsi="Times New Roman" w:cs="Times New Roman"/>
          <w:sz w:val="24"/>
          <w:szCs w:val="24"/>
        </w:rPr>
        <w:t xml:space="preserve"> </w:t>
      </w:r>
      <w:r w:rsidRPr="00D00792">
        <w:rPr>
          <w:rFonts w:ascii="Times New Roman" w:eastAsia="Calibri" w:hAnsi="Times New Roman" w:cs="Times New Roman"/>
          <w:sz w:val="24"/>
          <w:szCs w:val="24"/>
        </w:rPr>
        <w:t>(deviņi</w:t>
      </w:r>
      <w:r>
        <w:rPr>
          <w:rFonts w:ascii="Times New Roman" w:eastAsia="Calibri" w:hAnsi="Times New Roman" w:cs="Times New Roman"/>
          <w:sz w:val="24"/>
          <w:szCs w:val="24"/>
        </w:rPr>
        <w:t xml:space="preserve"> simti </w:t>
      </w:r>
      <w:proofErr w:type="spellStart"/>
      <w:r>
        <w:rPr>
          <w:rFonts w:ascii="Times New Roman" w:eastAsia="Calibri" w:hAnsi="Times New Roman" w:cs="Times New Roman"/>
          <w:sz w:val="24"/>
          <w:szCs w:val="24"/>
        </w:rPr>
        <w:t>euro</w:t>
      </w:r>
      <w:proofErr w:type="spellEnd"/>
      <w:r w:rsidRPr="00D0079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00792">
        <w:rPr>
          <w:rFonts w:ascii="Times New Roman" w:eastAsia="Calibri" w:hAnsi="Times New Roman" w:cs="Times New Roman"/>
          <w:sz w:val="24"/>
          <w:szCs w:val="24"/>
        </w:rPr>
        <w:t xml:space="preserve">00 centi). </w:t>
      </w:r>
    </w:p>
    <w:p w14:paraId="45072445" w14:textId="77777777" w:rsidR="00B10272" w:rsidRDefault="00B10272" w:rsidP="00B10272">
      <w:pPr>
        <w:jc w:val="both"/>
        <w:rPr>
          <w:rFonts w:eastAsia="Calibri" w:cs="Times New Roman"/>
        </w:rPr>
      </w:pPr>
      <w:r>
        <w:rPr>
          <w:rFonts w:eastAsia="Times New Roman" w:cs="Times New Roman"/>
        </w:rPr>
        <w:t xml:space="preserve">     </w:t>
      </w:r>
      <w:r>
        <w:rPr>
          <w:rFonts w:eastAsia="Times New Roman" w:cs="Times New Roma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6D9FCA5" w14:textId="7BDB6CFE" w:rsidR="006767BC" w:rsidRPr="00786D41" w:rsidRDefault="00B14041" w:rsidP="006767B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Calibri" w:cs="Times New Roman"/>
        </w:rPr>
        <w:tab/>
      </w:r>
      <w:r w:rsidR="00B10272">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sidR="00B10272">
        <w:rPr>
          <w:rFonts w:eastAsia="Calibri" w:cs="Times New Roman"/>
          <w:i/>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sidR="00B10272">
        <w:rPr>
          <w:rFonts w:eastAsia="Calibri" w:cs="Times New Roman"/>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w:t>
      </w:r>
      <w:r w:rsidR="00B10272">
        <w:rPr>
          <w:rFonts w:eastAsia="Calibri" w:cs="Times New Roman"/>
        </w:rPr>
        <w:lastRenderedPageBreak/>
        <w:t xml:space="preserve">publiskas personas nekustamā īpašuma novērtēšanu organizē attiecīgās atsavinātās publiskās personas lēmējinstitūcijas kārtībā, </w:t>
      </w:r>
      <w:r w:rsidR="00B10272">
        <w:rPr>
          <w:rFonts w:cs="Times New Roman"/>
        </w:rPr>
        <w:t xml:space="preserve"> ņemot vērā 17.05.2022. </w:t>
      </w:r>
      <w:r w:rsidR="00B10272">
        <w:rPr>
          <w:rFonts w:eastAsia="Times New Roman" w:cs="Times New Roman"/>
        </w:rPr>
        <w:t xml:space="preserve">Uzņēmējdarbības, teritoriālo un vides jautājumu komitejas </w:t>
      </w:r>
      <w:r w:rsidR="006767BC">
        <w:t>un</w:t>
      </w:r>
      <w:r w:rsidR="006767BC" w:rsidRPr="00E63D9E">
        <w:t xml:space="preserve"> 24.05.2022. Finanšu un attīstības komitejas atzinumu,</w:t>
      </w:r>
      <w:r w:rsidR="006767BC">
        <w:rPr>
          <w:b/>
        </w:rPr>
        <w:t xml:space="preserve"> </w:t>
      </w:r>
      <w:r w:rsidR="006767BC" w:rsidRPr="00963287">
        <w:rPr>
          <w:rFonts w:cs="Times New Roman"/>
          <w:b/>
          <w:bCs/>
          <w:color w:val="000000"/>
        </w:rPr>
        <w:t xml:space="preserve">atklāti balsojot: </w:t>
      </w:r>
      <w:r w:rsidR="006767BC">
        <w:rPr>
          <w:rFonts w:cs="Times New Roman"/>
          <w:b/>
          <w:color w:val="000000"/>
        </w:rPr>
        <w:t xml:space="preserve">PAR – 16 </w:t>
      </w:r>
      <w:r w:rsidR="006767BC"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6767BC" w:rsidRPr="00963287">
        <w:rPr>
          <w:rFonts w:cs="Times New Roman"/>
          <w:b/>
          <w:color w:val="000000"/>
        </w:rPr>
        <w:t>PRET – NAV</w:t>
      </w:r>
      <w:r w:rsidR="006767BC" w:rsidRPr="00963287">
        <w:rPr>
          <w:rFonts w:cs="Times New Roman"/>
          <w:bCs/>
          <w:noProof/>
          <w:color w:val="000000"/>
        </w:rPr>
        <w:t>,</w:t>
      </w:r>
      <w:r w:rsidR="006767BC" w:rsidRPr="00963287">
        <w:rPr>
          <w:rFonts w:cs="Times New Roman"/>
          <w:b/>
          <w:color w:val="000000"/>
        </w:rPr>
        <w:t xml:space="preserve"> ATTURAS –  NAV</w:t>
      </w:r>
      <w:r w:rsidR="006767BC" w:rsidRPr="00963287">
        <w:rPr>
          <w:rFonts w:cs="Times New Roman"/>
          <w:color w:val="000000"/>
        </w:rPr>
        <w:t>,</w:t>
      </w:r>
      <w:r w:rsidR="006767BC" w:rsidRPr="00963287">
        <w:rPr>
          <w:rFonts w:cs="Times New Roman"/>
          <w:b/>
          <w:color w:val="000000"/>
        </w:rPr>
        <w:t xml:space="preserve"> </w:t>
      </w:r>
      <w:r w:rsidR="006767BC" w:rsidRPr="00963287">
        <w:rPr>
          <w:rFonts w:cs="Times New Roman"/>
          <w:color w:val="000000"/>
        </w:rPr>
        <w:t xml:space="preserve">Madonas novada pašvaldības dome </w:t>
      </w:r>
      <w:r w:rsidR="006767BC" w:rsidRPr="00963287">
        <w:rPr>
          <w:rFonts w:cs="Times New Roman"/>
          <w:b/>
          <w:color w:val="000000"/>
        </w:rPr>
        <w:t>NOLEMJ:</w:t>
      </w:r>
    </w:p>
    <w:p w14:paraId="25E96FB6" w14:textId="3AA3BC4E" w:rsidR="00B10272" w:rsidRDefault="00B10272" w:rsidP="00B10272">
      <w:pPr>
        <w:jc w:val="both"/>
        <w:rPr>
          <w:rFonts w:eastAsia="Calibri" w:cs="Times New Roman"/>
        </w:rPr>
      </w:pPr>
    </w:p>
    <w:p w14:paraId="076F524B" w14:textId="5EAA4170" w:rsidR="00B10272" w:rsidRPr="002A092F" w:rsidRDefault="00B10272" w:rsidP="00B10272">
      <w:pPr>
        <w:numPr>
          <w:ilvl w:val="0"/>
          <w:numId w:val="30"/>
        </w:numPr>
        <w:jc w:val="both"/>
        <w:rPr>
          <w:rFonts w:eastAsia="Calibri" w:cs="Times New Roman"/>
        </w:rPr>
      </w:pPr>
      <w:r>
        <w:rPr>
          <w:rFonts w:eastAsia="Calibri" w:cs="Times New Roman"/>
        </w:rPr>
        <w:t>Atsavināt  nekustamā īpašuma “</w:t>
      </w:r>
      <w:proofErr w:type="spellStart"/>
      <w:r>
        <w:rPr>
          <w:rFonts w:eastAsia="Calibri" w:cs="Times New Roman"/>
        </w:rPr>
        <w:t>Piziči</w:t>
      </w:r>
      <w:proofErr w:type="spellEnd"/>
      <w:r>
        <w:rPr>
          <w:rFonts w:eastAsia="Calibri" w:cs="Times New Roman"/>
        </w:rPr>
        <w:t xml:space="preserve">”, Praulienas pagasts, Madonas novads, ar kadastra numuru 7086 016 0191 0.2447 ha platībā ½ domājamo daļu, pārdodot to par ½ (vienas domājamās puses) nosacīto cenu – EUR 450,00 (četri simti piecdesmit </w:t>
      </w:r>
      <w:proofErr w:type="spellStart"/>
      <w:r>
        <w:rPr>
          <w:rFonts w:eastAsia="Calibri" w:cs="Times New Roman"/>
        </w:rPr>
        <w:t>euro</w:t>
      </w:r>
      <w:proofErr w:type="spellEnd"/>
      <w:r>
        <w:rPr>
          <w:rFonts w:eastAsia="Calibri" w:cs="Times New Roman"/>
        </w:rPr>
        <w:t xml:space="preserve">, 00 centi) zemes nomniekiem </w:t>
      </w:r>
      <w:r w:rsidR="00997502">
        <w:rPr>
          <w:rFonts w:eastAsia="Calibri" w:cs="Times New Roman"/>
        </w:rPr>
        <w:t>[…].</w:t>
      </w:r>
    </w:p>
    <w:p w14:paraId="54B4AB10" w14:textId="24425195" w:rsidR="00B10272" w:rsidRPr="002A092F" w:rsidRDefault="00B10272" w:rsidP="00B10272">
      <w:pPr>
        <w:numPr>
          <w:ilvl w:val="0"/>
          <w:numId w:val="30"/>
        </w:numPr>
        <w:jc w:val="both"/>
        <w:rPr>
          <w:rFonts w:eastAsia="Calibri" w:cs="Times New Roman"/>
        </w:rPr>
      </w:pPr>
      <w:r>
        <w:rPr>
          <w:rFonts w:eastAsia="Calibri" w:cs="Times New Roman"/>
        </w:rPr>
        <w:t>Atsavināt  nekustamā īpašuma “</w:t>
      </w:r>
      <w:proofErr w:type="spellStart"/>
      <w:r>
        <w:rPr>
          <w:rFonts w:eastAsia="Calibri" w:cs="Times New Roman"/>
        </w:rPr>
        <w:t>Piziči</w:t>
      </w:r>
      <w:proofErr w:type="spellEnd"/>
      <w:r>
        <w:rPr>
          <w:rFonts w:eastAsia="Calibri" w:cs="Times New Roman"/>
        </w:rPr>
        <w:t xml:space="preserve">”, Praulienas pagasts, Madonas novads, ar kadastra numuru 7086 016 0191 0.2447 ha platībā ½ domājamo daļu, pārdodot to par ½ (vienas domājamās puses) nosacīto cenu – EUR 450,00 (četri simti piecdesmit </w:t>
      </w:r>
      <w:proofErr w:type="spellStart"/>
      <w:r>
        <w:rPr>
          <w:rFonts w:eastAsia="Calibri" w:cs="Times New Roman"/>
        </w:rPr>
        <w:t>euro</w:t>
      </w:r>
      <w:proofErr w:type="spellEnd"/>
      <w:r>
        <w:rPr>
          <w:rFonts w:eastAsia="Calibri" w:cs="Times New Roman"/>
        </w:rPr>
        <w:t xml:space="preserve">) zemes nomniecei </w:t>
      </w:r>
      <w:r w:rsidR="00997502">
        <w:rPr>
          <w:rFonts w:eastAsia="Calibri" w:cs="Times New Roman"/>
        </w:rPr>
        <w:t>[…].</w:t>
      </w:r>
    </w:p>
    <w:p w14:paraId="321357E9" w14:textId="77777777" w:rsidR="00B10272" w:rsidRPr="00572A22" w:rsidRDefault="00B10272" w:rsidP="00B10272">
      <w:pPr>
        <w:numPr>
          <w:ilvl w:val="0"/>
          <w:numId w:val="30"/>
        </w:numPr>
        <w:jc w:val="both"/>
        <w:rPr>
          <w:rFonts w:eastAsia="Arial Unicode MS" w:cs="Arial Unicode MS"/>
        </w:rPr>
      </w:pPr>
      <w:r w:rsidRPr="00572A22">
        <w:rPr>
          <w:rFonts w:eastAsia="Arial Unicode MS"/>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B2049FB" w14:textId="16E9B380" w:rsidR="00B10272" w:rsidRPr="00572A22" w:rsidRDefault="00B10272" w:rsidP="00B10272">
      <w:pPr>
        <w:numPr>
          <w:ilvl w:val="0"/>
          <w:numId w:val="30"/>
        </w:numPr>
        <w:jc w:val="both"/>
        <w:rPr>
          <w:rFonts w:eastAsia="MS Mincho"/>
          <w:i/>
        </w:rPr>
      </w:pPr>
      <w:r w:rsidRPr="00572A22">
        <w:rPr>
          <w:rFonts w:eastAsia="Times New Roman"/>
          <w:lang w:eastAsia="lo-LA" w:bidi="lo-LA"/>
        </w:rPr>
        <w:t xml:space="preserve">Nekustamā īpašuma pārvaldības un teritoriālās plānošanas nodaļai nosūtīt </w:t>
      </w:r>
      <w:r w:rsidR="00997502">
        <w:rPr>
          <w:rFonts w:eastAsia="Times New Roman"/>
          <w:lang w:eastAsia="lo-LA" w:bidi="lo-LA"/>
        </w:rPr>
        <w:t xml:space="preserve">[…] </w:t>
      </w:r>
      <w:bookmarkStart w:id="0" w:name="_GoBack"/>
      <w:bookmarkEnd w:id="0"/>
      <w:r w:rsidRPr="00572A22">
        <w:rPr>
          <w:rFonts w:eastAsia="Times New Roman"/>
          <w:lang w:eastAsia="lo-LA" w:bidi="lo-LA"/>
        </w:rPr>
        <w:t xml:space="preserve">nekustamā īpašuma </w:t>
      </w:r>
      <w:r>
        <w:rPr>
          <w:rFonts w:eastAsia="Times New Roman"/>
          <w:lang w:eastAsia="lo-LA" w:bidi="lo-LA"/>
        </w:rPr>
        <w:t>“</w:t>
      </w:r>
      <w:proofErr w:type="spellStart"/>
      <w:r>
        <w:rPr>
          <w:rFonts w:eastAsia="Times New Roman"/>
          <w:lang w:eastAsia="lo-LA" w:bidi="lo-LA"/>
        </w:rPr>
        <w:t>Piziči</w:t>
      </w:r>
      <w:proofErr w:type="spellEnd"/>
      <w:r>
        <w:rPr>
          <w:rFonts w:eastAsia="Times New Roman"/>
          <w:lang w:eastAsia="lo-LA" w:bidi="lo-LA"/>
        </w:rPr>
        <w:t>”</w:t>
      </w:r>
      <w:r w:rsidRPr="00572A22">
        <w:rPr>
          <w:rFonts w:eastAsia="Times New Roman"/>
          <w:lang w:eastAsia="lo-LA" w:bidi="lo-LA"/>
        </w:rPr>
        <w:t xml:space="preserve">, </w:t>
      </w:r>
      <w:r>
        <w:rPr>
          <w:rFonts w:eastAsia="Times New Roman"/>
          <w:lang w:eastAsia="lo-LA" w:bidi="lo-LA"/>
        </w:rPr>
        <w:t>Praulienas</w:t>
      </w:r>
      <w:r w:rsidRPr="00572A22">
        <w:rPr>
          <w:rFonts w:eastAsia="Times New Roman"/>
          <w:lang w:eastAsia="lo-LA" w:bidi="lo-LA"/>
        </w:rPr>
        <w:t xml:space="preserve"> pagastā, Madonas novadā</w:t>
      </w:r>
      <w:r>
        <w:rPr>
          <w:rFonts w:eastAsia="Times New Roman"/>
          <w:lang w:eastAsia="lo-LA" w:bidi="lo-LA"/>
        </w:rPr>
        <w:t>,</w:t>
      </w:r>
      <w:r w:rsidR="00B14041">
        <w:rPr>
          <w:rFonts w:eastAsia="Times New Roman"/>
          <w:lang w:eastAsia="lo-LA" w:bidi="lo-LA"/>
        </w:rPr>
        <w:t xml:space="preserve"> </w:t>
      </w:r>
      <w:r w:rsidRPr="00572A22">
        <w:rPr>
          <w:rFonts w:eastAsia="Times New Roman"/>
          <w:lang w:eastAsia="lo-LA" w:bidi="lo-LA"/>
        </w:rPr>
        <w:t>atsavināšanas paziņojumu normatīvajos aktos noteiktajā kārtībā.</w:t>
      </w:r>
    </w:p>
    <w:p w14:paraId="10C2EED7" w14:textId="77777777" w:rsidR="00B10272" w:rsidRDefault="00B10272" w:rsidP="00B10272">
      <w:pPr>
        <w:rPr>
          <w:i/>
        </w:rPr>
      </w:pPr>
    </w:p>
    <w:p w14:paraId="490E0ED4" w14:textId="2DBE954C" w:rsidR="00B10272" w:rsidRDefault="00B10272" w:rsidP="00B10272">
      <w:pPr>
        <w:jc w:val="both"/>
        <w:rPr>
          <w:i/>
        </w:rPr>
      </w:pPr>
    </w:p>
    <w:p w14:paraId="3B5BB408" w14:textId="77777777" w:rsidR="00B10272" w:rsidRPr="00A11567" w:rsidRDefault="00B10272" w:rsidP="00B10272">
      <w:pPr>
        <w:jc w:val="both"/>
        <w:rPr>
          <w:kern w:val="0"/>
          <w:lang w:eastAsia="en-US"/>
        </w:rPr>
      </w:pPr>
      <w:r w:rsidRPr="00A11567">
        <w:rPr>
          <w:i/>
        </w:rPr>
        <w:t>Saskaņā ar Administratīvā procesa likuma 188.panta pirmo daļu, lēmumu var pārsūdzēt viena mēneša laikā no lēmuma spēkā stāšanās dienas Administratīvajā rajona tiesā.</w:t>
      </w:r>
    </w:p>
    <w:p w14:paraId="481668A7" w14:textId="77777777" w:rsidR="00B10272" w:rsidRPr="00A11567" w:rsidRDefault="00B10272" w:rsidP="00B10272">
      <w:pPr>
        <w:jc w:val="both"/>
        <w:rPr>
          <w:i/>
        </w:rPr>
      </w:pPr>
      <w:r w:rsidRPr="00A11567">
        <w:rPr>
          <w:i/>
        </w:rPr>
        <w:t>Saskaņā ar Administratīvā procesa likuma 70.panta pirmo daļu, lēmums stājas spēkā ar brīdi, kad tas paziņots adresātam.</w:t>
      </w:r>
    </w:p>
    <w:p w14:paraId="1EB9AF07" w14:textId="77777777" w:rsidR="00B10272" w:rsidRDefault="00B10272" w:rsidP="00B10272">
      <w:pPr>
        <w:rPr>
          <w:i/>
        </w:rPr>
      </w:pPr>
    </w:p>
    <w:p w14:paraId="547C69A5" w14:textId="77777777" w:rsidR="00B10272" w:rsidRDefault="00B10272" w:rsidP="00B10272">
      <w:pPr>
        <w:ind w:left="432"/>
        <w:jc w:val="both"/>
        <w:rPr>
          <w:rFonts w:eastAsia="Calibri" w:cs="Times New Roman"/>
        </w:rPr>
      </w:pPr>
    </w:p>
    <w:p w14:paraId="1E335642" w14:textId="77777777" w:rsidR="00B10272" w:rsidRDefault="00B10272"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45EA8B43" w14:textId="77777777" w:rsidR="00B5568C" w:rsidRPr="0012610D" w:rsidRDefault="00B5568C" w:rsidP="00B5568C"/>
    <w:p w14:paraId="6E86E434" w14:textId="5340A476"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1CB7BBEE" w:rsidR="00F95192" w:rsidRDefault="00F95192" w:rsidP="00F95192">
      <w:pPr>
        <w:jc w:val="both"/>
        <w:rPr>
          <w:rFonts w:eastAsia="Calibri" w:cs="Times New Roman"/>
          <w:i/>
          <w:iCs/>
        </w:rPr>
      </w:pPr>
    </w:p>
    <w:p w14:paraId="4FB15B19" w14:textId="079FD484" w:rsidR="00786D41" w:rsidRDefault="00786D41" w:rsidP="00F95192">
      <w:pPr>
        <w:jc w:val="both"/>
        <w:rPr>
          <w:rFonts w:eastAsia="Calibri" w:cs="Times New Roman"/>
          <w:i/>
          <w:iCs/>
        </w:rPr>
      </w:pPr>
    </w:p>
    <w:p w14:paraId="19A87FE0" w14:textId="171C67E5" w:rsidR="00786D41" w:rsidRDefault="00786D41" w:rsidP="00F95192">
      <w:pPr>
        <w:jc w:val="both"/>
        <w:rPr>
          <w:rFonts w:eastAsia="Calibri" w:cs="Times New Roman"/>
          <w:i/>
          <w:iCs/>
        </w:rPr>
      </w:pPr>
    </w:p>
    <w:p w14:paraId="37CA6913" w14:textId="0A205471" w:rsidR="00786D41" w:rsidRDefault="00786D41" w:rsidP="00F95192">
      <w:pPr>
        <w:jc w:val="both"/>
        <w:rPr>
          <w:rFonts w:eastAsia="Calibri" w:cs="Times New Roman"/>
          <w:i/>
          <w:iCs/>
        </w:rPr>
      </w:pPr>
    </w:p>
    <w:p w14:paraId="15543032" w14:textId="77777777" w:rsidR="00786D41" w:rsidRDefault="00786D41" w:rsidP="00F95192">
      <w:pPr>
        <w:jc w:val="both"/>
        <w:rPr>
          <w:rFonts w:eastAsia="Calibri" w:cs="Times New Roman"/>
          <w:i/>
          <w:iCs/>
        </w:rPr>
      </w:pPr>
    </w:p>
    <w:p w14:paraId="00741031" w14:textId="77777777" w:rsidR="00786D41" w:rsidRPr="0012610D" w:rsidRDefault="00786D41" w:rsidP="00786D41">
      <w:r w:rsidRPr="0012610D">
        <w:rPr>
          <w:rFonts w:eastAsia="Times New Roman"/>
          <w:i/>
        </w:rPr>
        <w:t>Čačka 28080793</w:t>
      </w: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216A1" w14:textId="77777777" w:rsidR="002B14DD" w:rsidRDefault="002B14DD" w:rsidP="00323CB2">
      <w:r>
        <w:separator/>
      </w:r>
    </w:p>
  </w:endnote>
  <w:endnote w:type="continuationSeparator" w:id="0">
    <w:p w14:paraId="7030BD87" w14:textId="77777777" w:rsidR="002B14DD" w:rsidRDefault="002B14DD"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6D46A39C" w:rsidR="00323CB2" w:rsidRDefault="00323CB2">
        <w:pPr>
          <w:pStyle w:val="Kjene"/>
          <w:jc w:val="center"/>
        </w:pPr>
        <w:r>
          <w:fldChar w:fldCharType="begin"/>
        </w:r>
        <w:r>
          <w:instrText>PAGE   \* MERGEFORMAT</w:instrText>
        </w:r>
        <w:r>
          <w:fldChar w:fldCharType="separate"/>
        </w:r>
        <w:r w:rsidR="00997502">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29D38" w14:textId="77777777" w:rsidR="002B14DD" w:rsidRDefault="002B14DD" w:rsidP="00323CB2">
      <w:r>
        <w:separator/>
      </w:r>
    </w:p>
  </w:footnote>
  <w:footnote w:type="continuationSeparator" w:id="0">
    <w:p w14:paraId="35EDD122" w14:textId="77777777" w:rsidR="002B14DD" w:rsidRDefault="002B14DD"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8"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9"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4"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9"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5"/>
  </w:num>
  <w:num w:numId="4">
    <w:abstractNumId w:val="17"/>
  </w:num>
  <w:num w:numId="5">
    <w:abstractNumId w:val="2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7"/>
  </w:num>
  <w:num w:numId="11">
    <w:abstractNumId w:val="10"/>
  </w:num>
  <w:num w:numId="12">
    <w:abstractNumId w:val="9"/>
  </w:num>
  <w:num w:numId="13">
    <w:abstractNumId w:val="8"/>
  </w:num>
  <w:num w:numId="14">
    <w:abstractNumId w:val="14"/>
  </w:num>
  <w:num w:numId="15">
    <w:abstractNumId w:val="23"/>
  </w:num>
  <w:num w:numId="16">
    <w:abstractNumId w:val="29"/>
  </w:num>
  <w:num w:numId="17">
    <w:abstractNumId w:val="20"/>
  </w:num>
  <w:num w:numId="18">
    <w:abstractNumId w:val="19"/>
  </w:num>
  <w:num w:numId="19">
    <w:abstractNumId w:val="0"/>
  </w:num>
  <w:num w:numId="20">
    <w:abstractNumId w:val="2"/>
  </w:num>
  <w:num w:numId="21">
    <w:abstractNumId w:val="12"/>
  </w:num>
  <w:num w:numId="22">
    <w:abstractNumId w:val="2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1"/>
  </w:num>
  <w:num w:numId="26">
    <w:abstractNumId w:val="24"/>
  </w:num>
  <w:num w:numId="27">
    <w:abstractNumId w:val="13"/>
  </w:num>
  <w:num w:numId="28">
    <w:abstractNumId w:val="27"/>
  </w:num>
  <w:num w:numId="29">
    <w:abstractNumId w:val="5"/>
  </w:num>
  <w:num w:numId="30">
    <w:abstractNumId w:val="15"/>
  </w:num>
  <w:num w:numId="31">
    <w:abstractNumId w:val="1"/>
  </w:num>
  <w:num w:numId="32">
    <w:abstractNumId w:val="1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B5A11"/>
    <w:rsid w:val="000D4FF9"/>
    <w:rsid w:val="001045AC"/>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56136"/>
    <w:rsid w:val="00257A3F"/>
    <w:rsid w:val="00283049"/>
    <w:rsid w:val="002B14DD"/>
    <w:rsid w:val="002C47FC"/>
    <w:rsid w:val="002D0AE9"/>
    <w:rsid w:val="002D41EE"/>
    <w:rsid w:val="002E1447"/>
    <w:rsid w:val="002E36B6"/>
    <w:rsid w:val="002E62A5"/>
    <w:rsid w:val="002F3930"/>
    <w:rsid w:val="00323CB2"/>
    <w:rsid w:val="003355CF"/>
    <w:rsid w:val="00336901"/>
    <w:rsid w:val="003432A6"/>
    <w:rsid w:val="00350330"/>
    <w:rsid w:val="0035111A"/>
    <w:rsid w:val="00355FC2"/>
    <w:rsid w:val="00356B29"/>
    <w:rsid w:val="00391B0A"/>
    <w:rsid w:val="003D720A"/>
    <w:rsid w:val="003E248A"/>
    <w:rsid w:val="003F3BBF"/>
    <w:rsid w:val="003F77D2"/>
    <w:rsid w:val="00400498"/>
    <w:rsid w:val="004011E4"/>
    <w:rsid w:val="00420535"/>
    <w:rsid w:val="004A0896"/>
    <w:rsid w:val="004B24E5"/>
    <w:rsid w:val="00547CB4"/>
    <w:rsid w:val="00563E41"/>
    <w:rsid w:val="005844E6"/>
    <w:rsid w:val="005C614F"/>
    <w:rsid w:val="005E09AD"/>
    <w:rsid w:val="005E5B4D"/>
    <w:rsid w:val="00641E6A"/>
    <w:rsid w:val="00650B32"/>
    <w:rsid w:val="0065163B"/>
    <w:rsid w:val="0067227F"/>
    <w:rsid w:val="00673EFD"/>
    <w:rsid w:val="006767BC"/>
    <w:rsid w:val="006809DE"/>
    <w:rsid w:val="00690135"/>
    <w:rsid w:val="00697138"/>
    <w:rsid w:val="006A67FA"/>
    <w:rsid w:val="006E1327"/>
    <w:rsid w:val="006E77E7"/>
    <w:rsid w:val="00722A79"/>
    <w:rsid w:val="0072754E"/>
    <w:rsid w:val="00742593"/>
    <w:rsid w:val="0078146E"/>
    <w:rsid w:val="00786D41"/>
    <w:rsid w:val="007D0C8D"/>
    <w:rsid w:val="007E5D6E"/>
    <w:rsid w:val="007F1489"/>
    <w:rsid w:val="00804A72"/>
    <w:rsid w:val="008511C9"/>
    <w:rsid w:val="0087239A"/>
    <w:rsid w:val="008930F8"/>
    <w:rsid w:val="00893F42"/>
    <w:rsid w:val="008E29D7"/>
    <w:rsid w:val="008F10E3"/>
    <w:rsid w:val="00914D65"/>
    <w:rsid w:val="00932823"/>
    <w:rsid w:val="00935864"/>
    <w:rsid w:val="00950A36"/>
    <w:rsid w:val="00955AB5"/>
    <w:rsid w:val="00963287"/>
    <w:rsid w:val="00997502"/>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10272"/>
    <w:rsid w:val="00B14041"/>
    <w:rsid w:val="00B24DB0"/>
    <w:rsid w:val="00B4333A"/>
    <w:rsid w:val="00B55347"/>
    <w:rsid w:val="00B5568C"/>
    <w:rsid w:val="00B74036"/>
    <w:rsid w:val="00B904B3"/>
    <w:rsid w:val="00BE0978"/>
    <w:rsid w:val="00C174C4"/>
    <w:rsid w:val="00C2188D"/>
    <w:rsid w:val="00C31752"/>
    <w:rsid w:val="00C3703E"/>
    <w:rsid w:val="00C74C59"/>
    <w:rsid w:val="00C90357"/>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C4B15"/>
    <w:rsid w:val="00EC73B6"/>
    <w:rsid w:val="00EE7C04"/>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3207</Words>
  <Characters>1829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2022-05-24T12:07:00Z</dcterms:created>
  <dcterms:modified xsi:type="dcterms:W3CDTF">2022-05-27T11:38:00Z</dcterms:modified>
</cp:coreProperties>
</file>